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CA" w:rsidRPr="007965CA" w:rsidRDefault="007965CA" w:rsidP="007965CA">
      <w:pPr>
        <w:spacing w:after="20" w:line="240" w:lineRule="auto"/>
        <w:ind w:firstLine="180"/>
        <w:jc w:val="right"/>
        <w:rPr>
          <w:rFonts w:ascii="Times" w:eastAsia="Times New Roman" w:hAnsi="Times" w:cs="Times"/>
          <w:b/>
          <w:bCs/>
          <w:color w:val="000000"/>
          <w:sz w:val="27"/>
          <w:szCs w:val="27"/>
          <w:lang w:eastAsia="hu-HU"/>
        </w:rPr>
      </w:pPr>
      <w:r w:rsidRPr="007965CA">
        <w:rPr>
          <w:rFonts w:ascii="Times" w:eastAsia="Times New Roman" w:hAnsi="Times" w:cs="Times"/>
          <w:b/>
          <w:bCs/>
          <w:color w:val="000000"/>
          <w:sz w:val="27"/>
          <w:szCs w:val="27"/>
          <w:lang w:eastAsia="hu-HU"/>
        </w:rPr>
        <w:t>1.</w:t>
      </w:r>
      <w:r>
        <w:rPr>
          <w:rFonts w:ascii="Times" w:eastAsia="Times New Roman" w:hAnsi="Times" w:cs="Times"/>
          <w:b/>
          <w:bCs/>
          <w:color w:val="000000"/>
          <w:sz w:val="27"/>
          <w:szCs w:val="27"/>
          <w:lang w:eastAsia="hu-HU"/>
        </w:rPr>
        <w:t xml:space="preserve"> </w:t>
      </w:r>
      <w:r w:rsidRPr="007965CA">
        <w:rPr>
          <w:rFonts w:ascii="Times" w:eastAsia="Times New Roman" w:hAnsi="Times" w:cs="Times"/>
          <w:b/>
          <w:bCs/>
          <w:color w:val="000000"/>
          <w:sz w:val="27"/>
          <w:szCs w:val="27"/>
          <w:lang w:eastAsia="hu-HU"/>
        </w:rPr>
        <w:t>sz. melléklet</w:t>
      </w:r>
    </w:p>
    <w:p w:rsidR="007965CA" w:rsidRDefault="007965CA" w:rsidP="007965CA">
      <w:pPr>
        <w:spacing w:after="20" w:line="240" w:lineRule="auto"/>
        <w:jc w:val="both"/>
        <w:rPr>
          <w:rFonts w:ascii="Times" w:eastAsia="Times New Roman" w:hAnsi="Times" w:cs="Times"/>
          <w:color w:val="000000"/>
          <w:sz w:val="27"/>
          <w:szCs w:val="27"/>
          <w:lang w:eastAsia="hu-HU"/>
        </w:rPr>
      </w:pPr>
    </w:p>
    <w:p w:rsidR="007965CA" w:rsidRPr="00766989" w:rsidRDefault="007965CA" w:rsidP="007965CA">
      <w:pPr>
        <w:spacing w:after="20" w:line="240" w:lineRule="auto"/>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center"/>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lang w:eastAsia="hu-HU"/>
        </w:rPr>
        <w:t>A KÉPVISELŐ-TESTÜLET ELLÁTANDÓ FELADATAI, HATÁSKÖREI</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t>1. Általános feladat- és hatáskörök</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a</w:t>
      </w:r>
      <w:proofErr w:type="gramEnd"/>
      <w:r w:rsidRPr="00766989">
        <w:rPr>
          <w:rFonts w:ascii="Times" w:eastAsia="Times New Roman" w:hAnsi="Times" w:cs="Times"/>
          <w:color w:val="000000"/>
          <w:sz w:val="27"/>
          <w:szCs w:val="27"/>
          <w:lang w:eastAsia="hu-HU"/>
        </w:rPr>
        <w:t>) kialakítja szervezetét és meghatározza működési szabályait,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b) törvényi felhatalmazása alapján – saját tevékenységi körében – rendeletet alkot, népszavazást rendel el,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c) meghatározza az önkormányzat jelképeit, elismerő címeket adományoz,</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d) dönt önkormányzati társulás létrehozásáról, társuláshoz, érdekképviseleti szervezethez való csatlakozásról,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e</w:t>
      </w:r>
      <w:proofErr w:type="gramEnd"/>
      <w:r w:rsidRPr="00766989">
        <w:rPr>
          <w:rFonts w:ascii="Times" w:eastAsia="Times New Roman" w:hAnsi="Times" w:cs="Times"/>
          <w:color w:val="000000"/>
          <w:sz w:val="27"/>
          <w:szCs w:val="27"/>
          <w:lang w:eastAsia="hu-HU"/>
        </w:rPr>
        <w:t>) megállapodást köt külföldi önkormányzattal az együttműködésről,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f</w:t>
      </w:r>
      <w:proofErr w:type="gramEnd"/>
      <w:r w:rsidRPr="00766989">
        <w:rPr>
          <w:rFonts w:ascii="Times" w:eastAsia="Times New Roman" w:hAnsi="Times" w:cs="Times"/>
          <w:color w:val="000000"/>
          <w:sz w:val="27"/>
          <w:szCs w:val="27"/>
          <w:lang w:eastAsia="hu-HU"/>
        </w:rPr>
        <w:t>) jelöli a megyei bíróság ülnökeit.</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t>2. Pénzügyi gazdálkodási feladat-, és hatáskörök</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a</w:t>
      </w:r>
      <w:proofErr w:type="gramEnd"/>
      <w:r w:rsidRPr="00766989">
        <w:rPr>
          <w:rFonts w:ascii="Times" w:eastAsia="Times New Roman" w:hAnsi="Times" w:cs="Times"/>
          <w:color w:val="000000"/>
          <w:sz w:val="27"/>
          <w:szCs w:val="27"/>
          <w:lang w:eastAsia="hu-HU"/>
        </w:rPr>
        <w:t>) meghatározza az önkormányzat gazdasági programját,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b) megalkotja az önkormányzat költségvetéséről szóló rendeletet, valamint az ahhoz kapcsolódó egyéb rendeleteket,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c) dönt az általános és céltartalékok felhasználásáról,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d) rendeletet alkot az önkormányzat költségvetésének módosításáról,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e</w:t>
      </w:r>
      <w:proofErr w:type="gramEnd"/>
      <w:r w:rsidRPr="00766989">
        <w:rPr>
          <w:rFonts w:ascii="Times" w:eastAsia="Times New Roman" w:hAnsi="Times" w:cs="Times"/>
          <w:color w:val="000000"/>
          <w:sz w:val="27"/>
          <w:szCs w:val="27"/>
          <w:lang w:eastAsia="hu-HU"/>
        </w:rPr>
        <w:t>) dönt hitelfelvételről, kötvény kibocsátásáról, továbbá közösségi célú alapítvány létrehozásáról, ahhoz való csatlakozásról, közérdekű kötelezettségvállalásról, szabad forrásai letétként való elhelyezéséről,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 xml:space="preserve">f) dönt </w:t>
      </w:r>
      <w:proofErr w:type="gramStart"/>
      <w:r w:rsidRPr="00766989">
        <w:rPr>
          <w:rFonts w:ascii="Times" w:eastAsia="Times New Roman" w:hAnsi="Times" w:cs="Times"/>
          <w:color w:val="000000"/>
          <w:sz w:val="27"/>
          <w:szCs w:val="27"/>
          <w:lang w:eastAsia="hu-HU"/>
        </w:rPr>
        <w:t>költségvetési</w:t>
      </w:r>
      <w:proofErr w:type="gramEnd"/>
      <w:r w:rsidRPr="00766989">
        <w:rPr>
          <w:rFonts w:ascii="Times" w:eastAsia="Times New Roman" w:hAnsi="Times" w:cs="Times"/>
          <w:color w:val="000000"/>
          <w:sz w:val="27"/>
          <w:szCs w:val="27"/>
          <w:lang w:eastAsia="hu-HU"/>
        </w:rPr>
        <w:t xml:space="preserve"> ill. gazdálkodó szervezetek alapításáról, átszervezéséről, illetve megszüntetéséről,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g</w:t>
      </w:r>
      <w:proofErr w:type="gramEnd"/>
      <w:r w:rsidRPr="00766989">
        <w:rPr>
          <w:rFonts w:ascii="Times" w:eastAsia="Times New Roman" w:hAnsi="Times" w:cs="Times"/>
          <w:color w:val="000000"/>
          <w:sz w:val="27"/>
          <w:szCs w:val="27"/>
          <w:lang w:eastAsia="hu-HU"/>
        </w:rPr>
        <w:t>) dönt címzett és céltámogatások igényléséről,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h</w:t>
      </w:r>
      <w:proofErr w:type="gramEnd"/>
      <w:r w:rsidRPr="00766989">
        <w:rPr>
          <w:rFonts w:ascii="Times" w:eastAsia="Times New Roman" w:hAnsi="Times" w:cs="Times"/>
          <w:color w:val="000000"/>
          <w:sz w:val="27"/>
          <w:szCs w:val="27"/>
          <w:lang w:eastAsia="hu-HU"/>
        </w:rPr>
        <w:t>) dönt az önkormányzat törzsvagyona körébe tartozó forgalomképtelen, illetve korlátozottan forgalomképes vagyontárgyak köréről,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i) meghatározza a törzsvagyon korlátozottan forgalomképes tárgyaival való rendelkezés feltételeit,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j) rendelkezik az önkormányzati tulajdonnal, vállalkozási tevékenységet folytathat,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k) elfogadja a költségvetés végrehajtásáról szóló beszámolót, ennek keretében elfogadja a normatív költségvetési támogatásoknak a költségvetési törvény előírásai szerinti elszámolását, jóváhagyja a pénzmaradványt,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l</w:t>
      </w:r>
      <w:proofErr w:type="gramEnd"/>
      <w:r w:rsidRPr="00766989">
        <w:rPr>
          <w:rFonts w:ascii="Times" w:eastAsia="Times New Roman" w:hAnsi="Times" w:cs="Times"/>
          <w:color w:val="000000"/>
          <w:sz w:val="27"/>
          <w:szCs w:val="27"/>
          <w:lang w:eastAsia="hu-HU"/>
        </w:rPr>
        <w:t>) a mindenkori költségvetési rendeletben meghatározott esetekben dönt a behajthatatlan követelések törlésének engedélyezéséről,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m</w:t>
      </w:r>
      <w:proofErr w:type="gramEnd"/>
      <w:r w:rsidRPr="00766989">
        <w:rPr>
          <w:rFonts w:ascii="Times" w:eastAsia="Times New Roman" w:hAnsi="Times" w:cs="Times"/>
          <w:color w:val="000000"/>
          <w:sz w:val="27"/>
          <w:szCs w:val="27"/>
          <w:lang w:eastAsia="hu-HU"/>
        </w:rPr>
        <w:t>) dönt azokról a közösségi szolgáltatások támogatásáról, amelyeket nem költségvetési szerv útján végeztet,</w:t>
      </w:r>
    </w:p>
    <w:p w:rsidR="007965CA"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lastRenderedPageBreak/>
        <w:t xml:space="preserve">n) dönt az általa alapított gazdálkodó szervezet, költségvetési szerv gazdálkodási jogköréről, az alaptevékenység keretében ellátandó feladatáról, kiegészítő vállalkozási tevékenységről. </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o) dönt intézmény alapításáról, megszüntetéséről, átszervezéséről, feladatainak megváltoztatásáról, nevének meghatározásáról,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p) dönt önkormányzati vagyon gazdasági társaságba való beviteléről.</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t>3. Kommunális, ipari, területfejlesztési és környezetvédelmi feladat-, és hatáskörök:</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C369A4" w:rsidRDefault="00C369A4" w:rsidP="007965CA">
      <w:pPr>
        <w:spacing w:after="20" w:line="240" w:lineRule="auto"/>
        <w:ind w:left="284" w:firstLine="180"/>
        <w:jc w:val="both"/>
        <w:rPr>
          <w:rFonts w:ascii="Times" w:eastAsia="Times New Roman" w:hAnsi="Times" w:cs="Times"/>
          <w:color w:val="000000"/>
          <w:sz w:val="27"/>
          <w:szCs w:val="27"/>
          <w:lang w:eastAsia="hu-HU"/>
        </w:rPr>
      </w:pPr>
      <w:proofErr w:type="gramStart"/>
      <w:r>
        <w:rPr>
          <w:rFonts w:ascii="Times" w:eastAsia="Times New Roman" w:hAnsi="Times" w:cs="Times"/>
          <w:color w:val="000000"/>
          <w:sz w:val="27"/>
          <w:szCs w:val="27"/>
          <w:lang w:eastAsia="hu-HU"/>
        </w:rPr>
        <w:t>a</w:t>
      </w:r>
      <w:proofErr w:type="gramEnd"/>
      <w:r>
        <w:rPr>
          <w:rFonts w:ascii="Times" w:eastAsia="Times New Roman" w:hAnsi="Times" w:cs="Times"/>
          <w:color w:val="000000"/>
          <w:sz w:val="27"/>
          <w:szCs w:val="27"/>
          <w:lang w:eastAsia="hu-HU"/>
        </w:rPr>
        <w:t>) gondoskodik a településen keletkező kommunális szilárd hulladék begyűjtéséről, elszállításáról és ártalmatlanításáról a kiválasztott közszolgáltató útján,</w:t>
      </w:r>
      <w:r>
        <w:rPr>
          <w:rFonts w:ascii="Times" w:eastAsia="Times New Roman" w:hAnsi="Times" w:cs="Times"/>
          <w:color w:val="000000"/>
          <w:sz w:val="27"/>
          <w:szCs w:val="27"/>
          <w:lang w:eastAsia="hu-HU"/>
        </w:rPr>
        <w:br/>
        <w:t xml:space="preserve">   b) gondoskodik az egészséges ivóvíz ellátásról a kiválasztott közszolgáltató útján,</w:t>
      </w:r>
      <w:r>
        <w:rPr>
          <w:rFonts w:ascii="Times" w:eastAsia="Times New Roman" w:hAnsi="Times" w:cs="Times"/>
          <w:color w:val="000000"/>
          <w:sz w:val="27"/>
          <w:szCs w:val="27"/>
          <w:lang w:eastAsia="hu-HU"/>
        </w:rPr>
        <w:br/>
        <w:t xml:space="preserve">   c) biztosítja a kommunális szennyvíz ártalommentes elhelyezését, illetve a szennyvízhálózat kiépítését követően a szennyvíz tisztítását,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d) ellátja a településfejlesztéssel, településrendezéssel az épített környezet és természetes elemeinek védelmével kapcsolatos feladatokat, különös tekintettel a lakásgazdálkodásra, vízrendezésre, a csatornázásra, a csapadékvíz elvezetésére, köztisztaságra, településtisztaságra,</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e</w:t>
      </w:r>
      <w:proofErr w:type="gramEnd"/>
      <w:r w:rsidRPr="00766989">
        <w:rPr>
          <w:rFonts w:ascii="Times" w:eastAsia="Times New Roman" w:hAnsi="Times" w:cs="Times"/>
          <w:color w:val="000000"/>
          <w:sz w:val="27"/>
          <w:szCs w:val="27"/>
          <w:lang w:eastAsia="hu-HU"/>
        </w:rPr>
        <w:t xml:space="preserve">) gondoskodik </w:t>
      </w:r>
      <w:r w:rsidR="00944261">
        <w:rPr>
          <w:rFonts w:ascii="Times" w:eastAsia="Times New Roman" w:hAnsi="Times" w:cs="Times"/>
          <w:color w:val="000000"/>
          <w:sz w:val="27"/>
          <w:szCs w:val="27"/>
          <w:lang w:eastAsia="hu-HU"/>
        </w:rPr>
        <w:t>a</w:t>
      </w:r>
      <w:r w:rsidRPr="00766989">
        <w:rPr>
          <w:rFonts w:ascii="Times" w:eastAsia="Times New Roman" w:hAnsi="Times" w:cs="Times"/>
          <w:color w:val="000000"/>
          <w:sz w:val="27"/>
          <w:szCs w:val="27"/>
          <w:lang w:eastAsia="hu-HU"/>
        </w:rPr>
        <w:t xml:space="preserve"> közutak, közterületek, köztemető fenntartásáról, a közvilágításról,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f</w:t>
      </w:r>
      <w:proofErr w:type="gramEnd"/>
      <w:r w:rsidRPr="00766989">
        <w:rPr>
          <w:rFonts w:ascii="Times" w:eastAsia="Times New Roman" w:hAnsi="Times" w:cs="Times"/>
          <w:color w:val="000000"/>
          <w:sz w:val="27"/>
          <w:szCs w:val="27"/>
          <w:lang w:eastAsia="hu-HU"/>
        </w:rPr>
        <w:t>) közreműködik a foglalkoztatás megoldásában.</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t>4. Művelődési, közoktatási, sport és testnevelési feladat-, és hatáskörök</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a</w:t>
      </w:r>
      <w:proofErr w:type="gramEnd"/>
      <w:r w:rsidRPr="00766989">
        <w:rPr>
          <w:rFonts w:ascii="Times" w:eastAsia="Times New Roman" w:hAnsi="Times" w:cs="Times"/>
          <w:color w:val="000000"/>
          <w:sz w:val="27"/>
          <w:szCs w:val="27"/>
          <w:lang w:eastAsia="hu-HU"/>
        </w:rPr>
        <w:t>) gondoskodik az óvodai nevelésről,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b) támogatja a közművelődést, a verseny és diáksportot,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c) évente megállapítja a gyermek-, és ifjúsági intézményekben fizetendő élelmezési térítési díjakat,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d) dönt az általa fenntartott oktatási, közművelődési, művészeti intézmények elnevezéséről,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e</w:t>
      </w:r>
      <w:proofErr w:type="gramEnd"/>
      <w:r w:rsidRPr="00766989">
        <w:rPr>
          <w:rFonts w:ascii="Times" w:eastAsia="Times New Roman" w:hAnsi="Times" w:cs="Times"/>
          <w:color w:val="000000"/>
          <w:sz w:val="27"/>
          <w:szCs w:val="27"/>
          <w:lang w:eastAsia="hu-HU"/>
        </w:rPr>
        <w:t>) dönt az önkormányzat által közművelődéssel kapcsolatban benyújtott pályázaton nyert pénzösszeg felhasználásáról,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f</w:t>
      </w:r>
      <w:proofErr w:type="gramEnd"/>
      <w:r w:rsidRPr="00766989">
        <w:rPr>
          <w:rFonts w:ascii="Times" w:eastAsia="Times New Roman" w:hAnsi="Times" w:cs="Times"/>
          <w:color w:val="000000"/>
          <w:sz w:val="27"/>
          <w:szCs w:val="27"/>
          <w:lang w:eastAsia="hu-HU"/>
        </w:rPr>
        <w:t>) pályázatot ír ki a közművelődési feladatokat ellátó jogi személyek, jogi személyiséggel nem rendelkező személyi egyesülések és magánszemélyek részére támogatás nyújtása céljából, amelyet elbírál.</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t>5. Népjóléti, szociális feladat-, és hatáskörök:</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a</w:t>
      </w:r>
      <w:proofErr w:type="gramEnd"/>
      <w:r w:rsidRPr="00766989">
        <w:rPr>
          <w:rFonts w:ascii="Times" w:eastAsia="Times New Roman" w:hAnsi="Times" w:cs="Times"/>
          <w:color w:val="000000"/>
          <w:sz w:val="27"/>
          <w:szCs w:val="27"/>
          <w:lang w:eastAsia="hu-HU"/>
        </w:rPr>
        <w:t>) gondoskodik az egészségügyi és szociális alapellátásról,</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lastRenderedPageBreak/>
        <w:t>6. Egyéb feladat-, és hatáskörök:</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a</w:t>
      </w:r>
      <w:proofErr w:type="gramEnd"/>
      <w:r w:rsidRPr="00766989">
        <w:rPr>
          <w:rFonts w:ascii="Times" w:eastAsia="Times New Roman" w:hAnsi="Times" w:cs="Times"/>
          <w:color w:val="000000"/>
          <w:sz w:val="27"/>
          <w:szCs w:val="27"/>
          <w:lang w:eastAsia="hu-HU"/>
        </w:rPr>
        <w:t>) gondoskodik a nemzetiségi és etnikai kisebbségek jogainak érvényesítéséről,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b) gondoskodik a tűzvédelemről, a közbiztonságról,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c) kinevezi és felmenti az önkormányzat gazdasági társaságok vezetőit, intézmények igazgatóit, gyakorolja felettük a munkáltatói jogokat, egyes munkáltatói jogköröket a polgármesterre ruházhat,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d) az önkormányzat feladat-, és hatáskörét, illetve az önkormányzati jogokat érintő bármely kérdésben a hatáskörrel rendelkező szerv vezetőjéhez fordulhat tájékoztatást, adatot, szakmai és jogértelmezési kérdésben állásfoglalást kérhet, javaslatot tehet, intézkedés megtételét kezdeményezheti, az általa irányított szerv működésével, illetve az általa kibocsátott rendelettel, egyéb döntésével kapcsolatban véleményt nyilváníthat, kifogással élhet, kezdeményezheti annak megváltoztatását vagy visszavonását,</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e</w:t>
      </w:r>
      <w:proofErr w:type="gramEnd"/>
      <w:r w:rsidRPr="00766989">
        <w:rPr>
          <w:rFonts w:ascii="Times" w:eastAsia="Times New Roman" w:hAnsi="Times" w:cs="Times"/>
          <w:color w:val="000000"/>
          <w:sz w:val="27"/>
          <w:szCs w:val="27"/>
          <w:lang w:eastAsia="hu-HU"/>
        </w:rPr>
        <w:t>) eljárást kezdeményezhet az Alkotmánybíróságnál,</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roofErr w:type="gramStart"/>
      <w:r w:rsidRPr="00766989">
        <w:rPr>
          <w:rFonts w:ascii="Times" w:eastAsia="Times New Roman" w:hAnsi="Times" w:cs="Times"/>
          <w:color w:val="000000"/>
          <w:sz w:val="27"/>
          <w:szCs w:val="27"/>
          <w:lang w:eastAsia="hu-HU"/>
        </w:rPr>
        <w:t>f</w:t>
      </w:r>
      <w:proofErr w:type="gramEnd"/>
      <w:r w:rsidRPr="00766989">
        <w:rPr>
          <w:rFonts w:ascii="Times" w:eastAsia="Times New Roman" w:hAnsi="Times" w:cs="Times"/>
          <w:color w:val="000000"/>
          <w:sz w:val="27"/>
          <w:szCs w:val="27"/>
          <w:lang w:eastAsia="hu-HU"/>
        </w:rPr>
        <w:t>) előre meghirdetetten közmeghallgatást tart.</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0" w:line="240" w:lineRule="auto"/>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right"/>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lang w:eastAsia="hu-HU"/>
        </w:rPr>
        <w:t>2. sz. melléklet</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center"/>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lang w:eastAsia="hu-HU"/>
        </w:rPr>
        <w:t>A KÉPVISELŐ-TESTÜLET ÖNKÉNT VÁLLALT FELADATAI</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b/>
          <w:bCs/>
          <w:color w:val="000000"/>
          <w:sz w:val="27"/>
          <w:szCs w:val="27"/>
          <w:u w:val="single"/>
          <w:lang w:eastAsia="hu-HU"/>
        </w:rPr>
        <w:t>A képviselő-testület önként vállalt feladatai</w:t>
      </w: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944261" w:rsidP="007965CA">
      <w:pPr>
        <w:spacing w:after="20" w:line="240" w:lineRule="auto"/>
        <w:ind w:left="284" w:firstLine="180"/>
        <w:jc w:val="both"/>
        <w:rPr>
          <w:rFonts w:ascii="Times" w:eastAsia="Times New Roman" w:hAnsi="Times" w:cs="Times"/>
          <w:color w:val="000000"/>
          <w:sz w:val="27"/>
          <w:szCs w:val="27"/>
          <w:lang w:eastAsia="hu-HU"/>
        </w:rPr>
      </w:pPr>
      <w:proofErr w:type="gramStart"/>
      <w:r>
        <w:rPr>
          <w:rFonts w:ascii="Times" w:eastAsia="Times New Roman" w:hAnsi="Times" w:cs="Times"/>
          <w:color w:val="000000"/>
          <w:sz w:val="27"/>
          <w:szCs w:val="27"/>
          <w:lang w:eastAsia="hu-HU"/>
        </w:rPr>
        <w:t>a</w:t>
      </w:r>
      <w:proofErr w:type="gramEnd"/>
      <w:r w:rsidR="007965CA" w:rsidRPr="00766989">
        <w:rPr>
          <w:rFonts w:ascii="Times" w:eastAsia="Times New Roman" w:hAnsi="Times" w:cs="Times"/>
          <w:color w:val="000000"/>
          <w:sz w:val="27"/>
          <w:szCs w:val="27"/>
          <w:lang w:eastAsia="hu-HU"/>
        </w:rPr>
        <w:t xml:space="preserve">) </w:t>
      </w:r>
      <w:r>
        <w:rPr>
          <w:rFonts w:ascii="Times" w:eastAsia="Times New Roman" w:hAnsi="Times" w:cs="Times"/>
          <w:color w:val="000000"/>
          <w:sz w:val="27"/>
          <w:szCs w:val="27"/>
          <w:lang w:eastAsia="hu-HU"/>
        </w:rPr>
        <w:t>külföldi partner településekkel</w:t>
      </w:r>
      <w:r w:rsidR="007965CA" w:rsidRPr="00766989">
        <w:rPr>
          <w:rFonts w:ascii="Times" w:eastAsia="Times New Roman" w:hAnsi="Times" w:cs="Times"/>
          <w:color w:val="000000"/>
          <w:sz w:val="27"/>
          <w:szCs w:val="27"/>
          <w:lang w:eastAsia="hu-HU"/>
        </w:rPr>
        <w:t xml:space="preserve"> kapcsolatot tart fenn,</w:t>
      </w:r>
    </w:p>
    <w:p w:rsidR="007965CA" w:rsidRPr="00766989" w:rsidRDefault="00944261" w:rsidP="00944261">
      <w:pPr>
        <w:spacing w:after="20" w:line="240" w:lineRule="auto"/>
        <w:ind w:left="284" w:firstLine="180"/>
        <w:rPr>
          <w:rFonts w:ascii="Times" w:eastAsia="Times New Roman" w:hAnsi="Times" w:cs="Times"/>
          <w:color w:val="000000"/>
          <w:sz w:val="27"/>
          <w:szCs w:val="27"/>
          <w:lang w:eastAsia="hu-HU"/>
        </w:rPr>
      </w:pPr>
      <w:r>
        <w:rPr>
          <w:rFonts w:ascii="Times" w:eastAsia="Times New Roman" w:hAnsi="Times" w:cs="Times"/>
          <w:color w:val="000000"/>
          <w:sz w:val="27"/>
          <w:szCs w:val="27"/>
          <w:lang w:eastAsia="hu-HU"/>
        </w:rPr>
        <w:t>b</w:t>
      </w:r>
      <w:r w:rsidR="007965CA">
        <w:rPr>
          <w:rFonts w:ascii="Times" w:eastAsia="Times New Roman" w:hAnsi="Times" w:cs="Times"/>
          <w:color w:val="000000"/>
          <w:sz w:val="27"/>
          <w:szCs w:val="27"/>
          <w:lang w:eastAsia="hu-HU"/>
        </w:rPr>
        <w:t>) települési</w:t>
      </w:r>
      <w:r w:rsidR="007965CA" w:rsidRPr="00766989">
        <w:rPr>
          <w:rFonts w:ascii="Times" w:eastAsia="Times New Roman" w:hAnsi="Times" w:cs="Times"/>
          <w:color w:val="000000"/>
          <w:sz w:val="27"/>
          <w:szCs w:val="27"/>
          <w:lang w:eastAsia="hu-HU"/>
        </w:rPr>
        <w:t xml:space="preserve"> rendezvényeket szervez</w:t>
      </w:r>
      <w:proofErr w:type="gramStart"/>
      <w:r w:rsidR="007965CA" w:rsidRPr="00766989">
        <w:rPr>
          <w:rFonts w:ascii="Times" w:eastAsia="Times New Roman" w:hAnsi="Times" w:cs="Times"/>
          <w:color w:val="000000"/>
          <w:sz w:val="27"/>
          <w:szCs w:val="27"/>
          <w:lang w:eastAsia="hu-HU"/>
        </w:rPr>
        <w:t>,</w:t>
      </w:r>
      <w:r>
        <w:rPr>
          <w:rFonts w:ascii="Times" w:eastAsia="Times New Roman" w:hAnsi="Times" w:cs="Times"/>
          <w:color w:val="000000"/>
          <w:sz w:val="27"/>
          <w:szCs w:val="27"/>
          <w:lang w:eastAsia="hu-HU"/>
        </w:rPr>
        <w:br/>
        <w:t xml:space="preserve">   c</w:t>
      </w:r>
      <w:proofErr w:type="gramEnd"/>
      <w:r>
        <w:rPr>
          <w:rFonts w:ascii="Times" w:eastAsia="Times New Roman" w:hAnsi="Times" w:cs="Times"/>
          <w:color w:val="000000"/>
          <w:sz w:val="27"/>
          <w:szCs w:val="27"/>
          <w:lang w:eastAsia="hu-HU"/>
        </w:rPr>
        <w:t>) a közép- és felsőoktatásban nappali rendszerben tanulókat ösztöndíj támogatásban részesíti,</w:t>
      </w:r>
      <w:r>
        <w:rPr>
          <w:rFonts w:ascii="Times" w:eastAsia="Times New Roman" w:hAnsi="Times" w:cs="Times"/>
          <w:color w:val="000000"/>
          <w:sz w:val="27"/>
          <w:szCs w:val="27"/>
          <w:lang w:eastAsia="hu-HU"/>
        </w:rPr>
        <w:br/>
        <w:t xml:space="preserve">   d) külön megállapodás alapján gondoskodik a használaton kívüli zsidó temető karbantartásáról,</w:t>
      </w:r>
      <w:r w:rsidR="00FB3B34">
        <w:rPr>
          <w:rFonts w:ascii="Times" w:eastAsia="Times New Roman" w:hAnsi="Times" w:cs="Times"/>
          <w:color w:val="000000"/>
          <w:sz w:val="27"/>
          <w:szCs w:val="27"/>
          <w:lang w:eastAsia="hu-HU"/>
        </w:rPr>
        <w:br/>
        <w:t xml:space="preserve">   e) idősek nappali ellátásának biztosítása,</w:t>
      </w:r>
      <w:r>
        <w:rPr>
          <w:rFonts w:ascii="Times" w:eastAsia="Times New Roman" w:hAnsi="Times" w:cs="Times"/>
          <w:color w:val="000000"/>
          <w:sz w:val="27"/>
          <w:szCs w:val="27"/>
          <w:lang w:eastAsia="hu-HU"/>
        </w:rPr>
        <w:br/>
        <w:t xml:space="preserve">   </w:t>
      </w:r>
      <w:r>
        <w:rPr>
          <w:rFonts w:ascii="Times" w:eastAsia="Times New Roman" w:hAnsi="Times" w:cs="Times"/>
          <w:color w:val="000000"/>
          <w:sz w:val="27"/>
          <w:szCs w:val="27"/>
          <w:lang w:eastAsia="hu-HU"/>
        </w:rPr>
        <w:br/>
        <w:t xml:space="preserve">   </w:t>
      </w:r>
    </w:p>
    <w:p w:rsidR="007965CA" w:rsidRPr="00766989" w:rsidRDefault="007965CA" w:rsidP="007965CA">
      <w:pPr>
        <w:spacing w:after="20" w:line="240" w:lineRule="auto"/>
        <w:ind w:left="284"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p>
    <w:p w:rsidR="007965CA" w:rsidRPr="00766989" w:rsidRDefault="007965CA" w:rsidP="007965CA">
      <w:pPr>
        <w:spacing w:after="20" w:line="240" w:lineRule="auto"/>
        <w:ind w:firstLine="180"/>
        <w:jc w:val="both"/>
        <w:rPr>
          <w:rFonts w:ascii="Times" w:eastAsia="Times New Roman" w:hAnsi="Times" w:cs="Times"/>
          <w:color w:val="000000"/>
          <w:sz w:val="27"/>
          <w:szCs w:val="27"/>
          <w:lang w:eastAsia="hu-HU"/>
        </w:rPr>
      </w:pPr>
      <w:r w:rsidRPr="00766989">
        <w:rPr>
          <w:rFonts w:ascii="Times" w:eastAsia="Times New Roman" w:hAnsi="Times" w:cs="Times"/>
          <w:color w:val="000000"/>
          <w:sz w:val="27"/>
          <w:szCs w:val="27"/>
          <w:lang w:eastAsia="hu-HU"/>
        </w:rPr>
        <w:t>A Képviselő-testület intézményei, illetve egyedi szerződés útján látja el az önként vállalt feladatokat. Évente a költségvetés elfogadásakor dönt az önként vállalt feladatokra fordítandó forrásról. Az ellátandó közszolgáltatásokat a rendelkezésre álló költségvetési forrás keretein belül látja el.</w:t>
      </w:r>
    </w:p>
    <w:p w:rsidR="002B3475" w:rsidRDefault="002B3475"/>
    <w:p w:rsidR="00FB3B34" w:rsidRDefault="00FB3B34"/>
    <w:p w:rsidR="00E51851" w:rsidRDefault="00E51851"/>
    <w:p w:rsidR="00FB3B34" w:rsidRPr="00E51851" w:rsidRDefault="00FB3B34" w:rsidP="00E51851">
      <w:pPr>
        <w:jc w:val="right"/>
        <w:rPr>
          <w:b/>
        </w:rPr>
      </w:pPr>
      <w:r w:rsidRPr="00E51851">
        <w:rPr>
          <w:b/>
        </w:rPr>
        <w:lastRenderedPageBreak/>
        <w:t>3. számú melléklet</w:t>
      </w:r>
    </w:p>
    <w:p w:rsidR="00FB3B34" w:rsidRPr="00E51851" w:rsidRDefault="00FB3B34" w:rsidP="00E51851">
      <w:pPr>
        <w:jc w:val="center"/>
        <w:rPr>
          <w:b/>
        </w:rPr>
      </w:pPr>
      <w:r w:rsidRPr="00E51851">
        <w:rPr>
          <w:b/>
        </w:rPr>
        <w:t>A rendeletalkotás eljárási rendje</w:t>
      </w:r>
    </w:p>
    <w:p w:rsidR="00E51851" w:rsidRDefault="00E51851"/>
    <w:p w:rsidR="00E51851" w:rsidRPr="00E51851" w:rsidRDefault="00E51851" w:rsidP="00E51851">
      <w:pPr>
        <w:jc w:val="center"/>
        <w:rPr>
          <w:b/>
        </w:rPr>
      </w:pPr>
      <w:r w:rsidRPr="00E51851">
        <w:rPr>
          <w:b/>
        </w:rPr>
        <w:t>I./ Jogszabályi kötelezettségen alapuló rendeletalkotás</w:t>
      </w:r>
    </w:p>
    <w:p w:rsidR="00FB3B34" w:rsidRDefault="00FB3B34">
      <w:r>
        <w:t xml:space="preserve">1./ </w:t>
      </w:r>
      <w:r w:rsidR="00E51851">
        <w:t>Jogszabályi kötelezettségen alapuló rendeletalkotás esetében az eljárást a jegyző hivatalból indítja meg,</w:t>
      </w:r>
    </w:p>
    <w:p w:rsidR="00E51851" w:rsidRDefault="00E51851">
      <w:r>
        <w:t>2., Elkészíti a rendelettervezetét és a hatásvizsgálatot</w:t>
      </w:r>
    </w:p>
    <w:p w:rsidR="00E51851" w:rsidRDefault="00E51851">
      <w:r>
        <w:t>3., A tervezetet egyezteti a polgármesterrel</w:t>
      </w:r>
    </w:p>
    <w:p w:rsidR="00E51851" w:rsidRDefault="00E51851">
      <w:r>
        <w:t>4./ A jegyző a tervezetet írásban megküldi a tárgy szerint illetékes önkormányzati bizottságnak véleményezésre</w:t>
      </w:r>
    </w:p>
    <w:p w:rsidR="00E51851" w:rsidRDefault="00E51851">
      <w:r>
        <w:t>5./ A polgármester a rendelet tervezetét az illetékes bizottság írásos véleményével együtt a soron következő testületi ülésre beterjeszti</w:t>
      </w:r>
    </w:p>
    <w:p w:rsidR="00613107" w:rsidRDefault="00E51851">
      <w:r>
        <w:t xml:space="preserve">6./ A képviselő-testület megvitatja a tervezetet. Amennyiben a rendelet </w:t>
      </w:r>
      <w:r w:rsidR="00613107">
        <w:t>szövegének több mint egyharmadát érintő módosításra születik javaslat, a képviselő-testület visszaadja a jegyzőnek a tervezetet átdolgozásra, melyhez szempontokat határozhat meg,</w:t>
      </w:r>
    </w:p>
    <w:p w:rsidR="00E51851" w:rsidRDefault="00613107">
      <w:r>
        <w:t>7./ Amennyiben a tervezet módosítás nélkül, vagy legfeljebb kisebb terjedelmű változtatásokkal elfogadható, a testület szavaz a módosító indítványokról, majd ezek ismeretében szavaz a rendelet egészéről.</w:t>
      </w:r>
    </w:p>
    <w:p w:rsidR="00613107" w:rsidRDefault="00613107">
      <w:r>
        <w:t>8./ A rendelet elfogadását a testületi ülés jegyzőkönyve rögzíti. A jegyző gondoskodik a rendelet kihirdetéséről.</w:t>
      </w:r>
    </w:p>
    <w:p w:rsidR="00613107" w:rsidRDefault="00613107">
      <w:r>
        <w:t>9./ A jegyző a kihirdetett rendeletet feltölti a nemzeti jogszabálytárba, megküldi a Megyei Kormányhivatalnak, és a feladatkörük vagy tevékenységük szerint érintett szervezeteknek, s közzé teszi a hivatal honlapján.</w:t>
      </w:r>
    </w:p>
    <w:p w:rsidR="00FB3B34" w:rsidRDefault="00FB3B34"/>
    <w:p w:rsidR="005F1A99" w:rsidRPr="00E51851" w:rsidRDefault="005F1A99" w:rsidP="005F1A99">
      <w:pPr>
        <w:jc w:val="center"/>
        <w:rPr>
          <w:b/>
        </w:rPr>
      </w:pPr>
      <w:r w:rsidRPr="00E51851">
        <w:rPr>
          <w:b/>
        </w:rPr>
        <w:t>I./ Jogszabályi kötelezettségen alapuló rendeletalkotás</w:t>
      </w:r>
    </w:p>
    <w:p w:rsidR="00FB3B34" w:rsidRDefault="005F1A99">
      <w:r>
        <w:t xml:space="preserve">1./ Az első fejezetben meghatározottaktól eltérően a rendeletalkotás nem hivatalból, hanem az </w:t>
      </w:r>
      <w:proofErr w:type="spellStart"/>
      <w:r>
        <w:t>SzMSz</w:t>
      </w:r>
      <w:proofErr w:type="spellEnd"/>
      <w:r>
        <w:t xml:space="preserve"> 20.§. (7) bekezdésében meghatározott szervek valamelyikének kezdeményezése alapján indul.</w:t>
      </w:r>
    </w:p>
    <w:p w:rsidR="005F1A99" w:rsidRDefault="005F1A99">
      <w:r>
        <w:t>2./ Ha a kezdeményező nem a jegyző, a rendeletalkotási javaslat tárgykörét hozzá kell írásban benyújtani.</w:t>
      </w:r>
    </w:p>
    <w:p w:rsidR="00DC5ED1" w:rsidRDefault="005F1A99">
      <w:r>
        <w:t xml:space="preserve">3./ A jegyző megvizsgálja </w:t>
      </w:r>
      <w:r w:rsidR="00DC5ED1">
        <w:t>a javaslatot, hogy az adott tárgykör az önkormányzat feladatkörébe tartozik-e, ha azt állapítja meg, hogy az adott ügy nem az önkormányzat feladatkörébe tartozik, a javaslat visszavonását kezdeményezi.</w:t>
      </w:r>
    </w:p>
    <w:p w:rsidR="005F1A99" w:rsidRDefault="00DC5ED1">
      <w:r>
        <w:lastRenderedPageBreak/>
        <w:t xml:space="preserve">4./ Önkormányzati feladatkörbe tartozó javaslat esetén, a soron következő ülésen tájékoztatja a képviselő-testület a rendeletalkotási kezdeményezésről. A képviselő-testület állást foglal  arról, hogy kíván </w:t>
      </w:r>
      <w:proofErr w:type="gramStart"/>
      <w:r>
        <w:t>e</w:t>
      </w:r>
      <w:proofErr w:type="gramEnd"/>
      <w:r>
        <w:t xml:space="preserve"> az adott témakörben rendeletet alkotni. Ha a képviselő-testület egyetért a rendeletalkotással, megbízza jegyzőt a tervezet elkészítésével, s szükség esetén szempontokat állapít meg ehhez.</w:t>
      </w:r>
    </w:p>
    <w:p w:rsidR="0083533C" w:rsidRDefault="0083533C" w:rsidP="0083533C">
      <w:r>
        <w:t>5./ Innentől az I. fejezet 2</w:t>
      </w:r>
      <w:proofErr w:type="gramStart"/>
      <w:r>
        <w:t>.pontjától</w:t>
      </w:r>
      <w:proofErr w:type="gramEnd"/>
      <w:r>
        <w:t xml:space="preserve"> kezdődő eljárást kell megfelelően alkalmazni.</w:t>
      </w:r>
    </w:p>
    <w:p w:rsidR="0083533C" w:rsidRDefault="0083533C" w:rsidP="0083533C">
      <w:pPr>
        <w:jc w:val="center"/>
      </w:pPr>
    </w:p>
    <w:p w:rsidR="0083533C" w:rsidRDefault="0083533C" w:rsidP="0083533C">
      <w:pPr>
        <w:jc w:val="center"/>
      </w:pPr>
      <w:r>
        <w:t>* * *</w:t>
      </w:r>
    </w:p>
    <w:p w:rsidR="0083533C" w:rsidRDefault="0083533C" w:rsidP="0083533C">
      <w:pPr>
        <w:jc w:val="right"/>
      </w:pPr>
      <w:r>
        <w:t>4. számú melléklet</w:t>
      </w:r>
    </w:p>
    <w:p w:rsidR="0083533C" w:rsidRDefault="0083533C" w:rsidP="0083533C"/>
    <w:p w:rsidR="0083533C" w:rsidRPr="00492AF3" w:rsidRDefault="0083533C" w:rsidP="00492AF3">
      <w:pPr>
        <w:jc w:val="center"/>
        <w:rPr>
          <w:b/>
        </w:rPr>
      </w:pPr>
      <w:r w:rsidRPr="00492AF3">
        <w:rPr>
          <w:b/>
        </w:rPr>
        <w:t>A képviselő-testület állandó bizottságainak feladat- és hatáskörei</w:t>
      </w:r>
    </w:p>
    <w:p w:rsidR="0083533C" w:rsidRDefault="0083533C" w:rsidP="0083533C">
      <w:proofErr w:type="gramStart"/>
      <w:r w:rsidRPr="00492AF3">
        <w:rPr>
          <w:u w:val="single"/>
        </w:rPr>
        <w:t>A./  Pénzügyi és Településfejlesztési Bizottság</w:t>
      </w:r>
      <w:r w:rsidRPr="00492AF3">
        <w:rPr>
          <w:u w:val="single"/>
        </w:rPr>
        <w:br/>
      </w:r>
      <w:r>
        <w:t xml:space="preserve">       a) véleményezi a költségvetési rendelet ( s annak módosításai ) tervezetét,</w:t>
      </w:r>
      <w:r>
        <w:br/>
        <w:t xml:space="preserve">       b) véleményezi a zárszámadási rendelet tervezetét,</w:t>
      </w:r>
      <w:r>
        <w:br/>
        <w:t xml:space="preserve">       c) véleményezi a költségvetés i. félévi végrehajtásáról szóló beszámoló tervezetét,</w:t>
      </w:r>
      <w:r>
        <w:br/>
        <w:t xml:space="preserve">       d) véleményezi a képviselő-testület önkormányzati ciklusra vagy annál hosszabb időszakra szóló gazdasági programját,</w:t>
      </w:r>
      <w:r>
        <w:br/>
        <w:t xml:space="preserve">       e) a költségvetési rendeletben megállapított kiemelt előirányzatokon belül jóváhagyja az egyes kormányzati funkciók közötti átcsoportosítást,</w:t>
      </w:r>
      <w:r>
        <w:br/>
        <w:t xml:space="preserve">       </w:t>
      </w:r>
      <w:r w:rsidR="00D17FC5">
        <w:t>f)javasolhatja a költségvetési rendelet</w:t>
      </w:r>
      <w:proofErr w:type="gramEnd"/>
      <w:r w:rsidR="00D17FC5">
        <w:t xml:space="preserve"> </w:t>
      </w:r>
      <w:proofErr w:type="gramStart"/>
      <w:r w:rsidR="00D17FC5">
        <w:t>módosítását,</w:t>
      </w:r>
      <w:r w:rsidR="00D17FC5">
        <w:br/>
        <w:t xml:space="preserve">       g) önállóan, vagy más szervvel együttműködve pénzügyi és gazdaságossági ellenőrzést végezhet az önkormányzati intézményeknél,</w:t>
      </w:r>
      <w:r w:rsidR="00D17FC5">
        <w:br/>
        <w:t xml:space="preserve">       h) előzetesen véleményezi a hárommillió forint könyv szerinti értéket meghaladó önkormányzati ingó vagy ingatlan vagyontárgy elidegenítését,</w:t>
      </w:r>
      <w:r w:rsidR="00D17FC5">
        <w:br/>
        <w:t xml:space="preserve">       i) véleményezi a településfejlesztési koncepciót és a településszerkezeti tervet,</w:t>
      </w:r>
      <w:r w:rsidR="00D17FC5">
        <w:br/>
        <w:t xml:space="preserve">       j) ellenőrizheti az önkormányzati beruházások, felújítások terv és engedély szerinti megvalósítását,</w:t>
      </w:r>
      <w:r w:rsidR="00D17FC5">
        <w:br/>
        <w:t xml:space="preserve">       k) véleményezési az alábbi közszolgáltatási szerződéseket előzetesen, majd megkötésüket követően </w:t>
      </w:r>
      <w:proofErr w:type="spellStart"/>
      <w:r w:rsidR="00D17FC5">
        <w:t>hatályosulásuk</w:t>
      </w:r>
      <w:proofErr w:type="spellEnd"/>
      <w:proofErr w:type="gramEnd"/>
      <w:r w:rsidR="00D17FC5">
        <w:t xml:space="preserve"> </w:t>
      </w:r>
      <w:proofErr w:type="gramStart"/>
      <w:r w:rsidR="00D17FC5">
        <w:t>tekintetében</w:t>
      </w:r>
      <w:proofErr w:type="gramEnd"/>
      <w:r w:rsidR="00D17FC5">
        <w:t>:</w:t>
      </w:r>
      <w:r w:rsidR="00D17FC5">
        <w:br/>
        <w:t xml:space="preserve">            - közműves ivóvíz ellátás </w:t>
      </w:r>
      <w:r w:rsidR="00D17FC5">
        <w:br/>
        <w:t xml:space="preserve">            - szennyvíz begyűjtés, elszállítás, ártalmatlanítás,</w:t>
      </w:r>
      <w:r w:rsidR="00492AF3">
        <w:br/>
        <w:t xml:space="preserve">            - szilárd hulladék begyűjtés, elszállítás, ártalmatlanítás</w:t>
      </w:r>
      <w:r w:rsidR="00492AF3">
        <w:br/>
        <w:t xml:space="preserve">            - közvilágítás,</w:t>
      </w:r>
      <w:r w:rsidR="00492AF3">
        <w:br/>
        <w:t xml:space="preserve">            - temetkezés.</w:t>
      </w:r>
    </w:p>
    <w:p w:rsidR="00492AF3" w:rsidRDefault="00492AF3" w:rsidP="0083533C">
      <w:r>
        <w:t xml:space="preserve">       </w:t>
      </w:r>
      <w:proofErr w:type="gramStart"/>
      <w:r>
        <w:t>l</w:t>
      </w:r>
      <w:proofErr w:type="gramEnd"/>
      <w:r>
        <w:t xml:space="preserve">) véleményezi hárommillió Ft értékű ingó vagy ingatlan vagyontárgy megvásárlását      </w:t>
      </w:r>
    </w:p>
    <w:p w:rsidR="00492AF3" w:rsidRDefault="00492AF3" w:rsidP="0083533C">
      <w:r>
        <w:t xml:space="preserve">      </w:t>
      </w:r>
      <w:proofErr w:type="gramStart"/>
      <w:r>
        <w:t>m</w:t>
      </w:r>
      <w:proofErr w:type="gramEnd"/>
      <w:r>
        <w:t>) ellátja a képviselő-testület tagjai és hozzátartozóik vagyonnyilatkozatai kezelésével és vizsgálatával kapcsolatos feladatokat,</w:t>
      </w:r>
      <w:r>
        <w:br/>
        <w:t xml:space="preserve">      n) v</w:t>
      </w:r>
      <w:r w:rsidR="00586AB8">
        <w:t>éleményezi a térítési díjakról szóló rendelet tervezetét.</w:t>
      </w:r>
    </w:p>
    <w:p w:rsidR="00492AF3" w:rsidRDefault="00492AF3" w:rsidP="0083533C"/>
    <w:p w:rsidR="00492AF3" w:rsidRPr="00492AF3" w:rsidRDefault="00492AF3" w:rsidP="0083533C">
      <w:pPr>
        <w:rPr>
          <w:u w:val="single"/>
        </w:rPr>
      </w:pPr>
      <w:r w:rsidRPr="00492AF3">
        <w:rPr>
          <w:u w:val="single"/>
        </w:rPr>
        <w:lastRenderedPageBreak/>
        <w:t xml:space="preserve">B./ </w:t>
      </w:r>
      <w:proofErr w:type="gramStart"/>
      <w:r w:rsidRPr="00492AF3">
        <w:rPr>
          <w:u w:val="single"/>
        </w:rPr>
        <w:t>A</w:t>
      </w:r>
      <w:proofErr w:type="gramEnd"/>
      <w:r w:rsidRPr="00492AF3">
        <w:rPr>
          <w:u w:val="single"/>
        </w:rPr>
        <w:t xml:space="preserve"> Szociális és Kulturális Bizottság</w:t>
      </w:r>
    </w:p>
    <w:p w:rsidR="00492AF3" w:rsidRDefault="00492AF3" w:rsidP="0083533C">
      <w:r>
        <w:t xml:space="preserve">   </w:t>
      </w:r>
      <w:proofErr w:type="gramStart"/>
      <w:r>
        <w:t>a) Véleményezi a szociális tárgyú rendeleteket,</w:t>
      </w:r>
      <w:r>
        <w:br/>
        <w:t xml:space="preserve">   b) véleményezi a gyermekvédelmi </w:t>
      </w:r>
      <w:r w:rsidR="00586AB8">
        <w:t>tárgyú rendeleteket,</w:t>
      </w:r>
      <w:r w:rsidR="00586AB8">
        <w:br/>
        <w:t xml:space="preserve">   c) véleményezi a lakáscélú támogatásokról szóló rendeleteket,</w:t>
      </w:r>
      <w:r w:rsidR="00586AB8">
        <w:br/>
        <w:t xml:space="preserve">   d) véleményezi a térítési díjakról szóló rendeletet,</w:t>
      </w:r>
      <w:r w:rsidR="00586AB8">
        <w:br/>
        <w:t xml:space="preserve">   e) Véleményezi a szociális és közművelődési intézmények vezetői álláshelyeire kiírt pályázatokat,</w:t>
      </w:r>
      <w:r w:rsidR="00586AB8">
        <w:br/>
        <w:t xml:space="preserve">   f) jóváhagyja a Gondozási Központ szakmai programját, szervezeti és működési szabályzatát, valamint házirendjét,</w:t>
      </w:r>
      <w:r w:rsidR="00586AB8">
        <w:br/>
        <w:t xml:space="preserve">   g) jóváhagyja az önkormányzat szociális szolgáltatásszervezési koncepcióját, s legalább ötévente felülvizsgálja az abban foglaltakat,</w:t>
      </w:r>
      <w:r w:rsidR="00586AB8">
        <w:br/>
        <w:t xml:space="preserve">   h) javaslatot tesz</w:t>
      </w:r>
      <w:proofErr w:type="gramEnd"/>
      <w:r w:rsidR="00586AB8">
        <w:t xml:space="preserve"> </w:t>
      </w:r>
      <w:proofErr w:type="gramStart"/>
      <w:r w:rsidR="00586AB8">
        <w:t>a szociális célú téli tűzifa támogatás – jogszabályi kereteken belüli – kiosztási szempontjaira,</w:t>
      </w:r>
      <w:r w:rsidR="00586AB8">
        <w:br/>
        <w:t xml:space="preserve">   i) megállapítja az önkormányzati segélyt,</w:t>
      </w:r>
      <w:r w:rsidR="00586AB8">
        <w:br/>
        <w:t xml:space="preserve">   </w:t>
      </w:r>
      <w:r w:rsidR="00F66E2A">
        <w:t>j) kezdeményezheti hatáskörébe nem tartozó szociális megállapítását az arra jogosult szervnél,</w:t>
      </w:r>
      <w:r w:rsidR="00586AB8">
        <w:t xml:space="preserve"> </w:t>
      </w:r>
      <w:r w:rsidR="00F66E2A">
        <w:br/>
        <w:t xml:space="preserve">   k) egyetértési jogot gyakorol az önkormányzati tulajdonú szociális alapon bérbe adott lakások bérl</w:t>
      </w:r>
      <w:r w:rsidR="00B1619D">
        <w:t>őinek kiválasztásában,</w:t>
      </w:r>
      <w:r w:rsidR="00B1619D">
        <w:br/>
        <w:t xml:space="preserve">   l) </w:t>
      </w:r>
      <w:r w:rsidR="00F66E2A">
        <w:t>évente beszámoltatja a jegyzőt ( s a polgármesteri hivatal munkaköre szerint illetékes köztisztviselőjét ) a hivatal szociális és gyermekvédelmi hat</w:t>
      </w:r>
      <w:r w:rsidR="00B1619D">
        <w:t>ósági tevékenységéről,</w:t>
      </w:r>
      <w:r w:rsidR="00B1619D">
        <w:br/>
        <w:t xml:space="preserve">   m) </w:t>
      </w:r>
      <w:bookmarkStart w:id="0" w:name="_GoBack"/>
      <w:bookmarkEnd w:id="0"/>
      <w:r w:rsidR="00F66E2A">
        <w:t xml:space="preserve">évente beszámoltatja a Gondozási Központ vezetőjét </w:t>
      </w:r>
      <w:proofErr w:type="gramEnd"/>
      <w:r w:rsidR="00F66E2A">
        <w:t xml:space="preserve">a </w:t>
      </w:r>
      <w:proofErr w:type="gramStart"/>
      <w:r w:rsidR="00F66E2A">
        <w:t>szociáli</w:t>
      </w:r>
      <w:r w:rsidR="005F051F">
        <w:t>s</w:t>
      </w:r>
      <w:proofErr w:type="gramEnd"/>
      <w:r w:rsidR="005F051F">
        <w:t xml:space="preserve"> alapellátási tevékenységükről,</w:t>
      </w:r>
      <w:r w:rsidR="005F051F">
        <w:br/>
        <w:t xml:space="preserve">   n) a közművelődési tárgyú rendeletek véleményezése,</w:t>
      </w:r>
      <w:r w:rsidR="005F051F">
        <w:br/>
        <w:t xml:space="preserve">   o) a művelődési ház éves rendezvény tervének jóváhagyása,</w:t>
      </w:r>
      <w:r w:rsidR="005F051F">
        <w:br/>
        <w:t xml:space="preserve">   p) magántulajdonú ingatlanban elemi csapás következtében keletkezett kár helyreállítására 20.000.- Ft és 200.000.-Ft közötti értékben egyedi vissza nem térítendő támogatás vagy </w:t>
      </w:r>
      <w:r w:rsidR="0049034C">
        <w:t>kamatmentes kölcsön megállapítása.</w:t>
      </w:r>
    </w:p>
    <w:p w:rsidR="005F051F" w:rsidRDefault="005F051F" w:rsidP="0083533C"/>
    <w:p w:rsidR="00F66E2A" w:rsidRDefault="00F66E2A" w:rsidP="0083533C"/>
    <w:p w:rsidR="00F66E2A" w:rsidRDefault="00F66E2A" w:rsidP="00F66E2A">
      <w:pPr>
        <w:jc w:val="right"/>
      </w:pPr>
    </w:p>
    <w:p w:rsidR="00F66E2A" w:rsidRDefault="00F66E2A" w:rsidP="00F66E2A">
      <w:pPr>
        <w:jc w:val="right"/>
      </w:pPr>
      <w:r>
        <w:t>5. számú melléklet</w:t>
      </w:r>
    </w:p>
    <w:p w:rsidR="00F66E2A" w:rsidRPr="00F66E2A" w:rsidRDefault="00F66E2A" w:rsidP="00F66E2A">
      <w:pPr>
        <w:jc w:val="center"/>
        <w:rPr>
          <w:b/>
        </w:rPr>
      </w:pPr>
      <w:r w:rsidRPr="00F66E2A">
        <w:rPr>
          <w:b/>
        </w:rPr>
        <w:t>A képviselő-testület által a polgármesterre átruházott feladatok és hatáskörök</w:t>
      </w:r>
    </w:p>
    <w:p w:rsidR="00F66E2A" w:rsidRDefault="00F66E2A" w:rsidP="00F66E2A">
      <w:pPr>
        <w:pStyle w:val="Listaszerbekezds"/>
        <w:numPr>
          <w:ilvl w:val="0"/>
          <w:numId w:val="2"/>
        </w:numPr>
      </w:pPr>
      <w:r>
        <w:t>az önkormányzati tulajdonú mezőgazdasági művelési ágú ingatlanok bérleti szerződéseinek megkötése,</w:t>
      </w:r>
    </w:p>
    <w:p w:rsidR="00F66E2A" w:rsidRDefault="008456CC" w:rsidP="00F66E2A">
      <w:pPr>
        <w:pStyle w:val="Listaszerbekezds"/>
        <w:numPr>
          <w:ilvl w:val="0"/>
          <w:numId w:val="2"/>
        </w:numPr>
      </w:pPr>
      <w:r>
        <w:t>önkormányzati bérlakások szerződéseinek megkötése,</w:t>
      </w:r>
    </w:p>
    <w:p w:rsidR="008456CC" w:rsidRDefault="008456CC" w:rsidP="00F66E2A">
      <w:pPr>
        <w:pStyle w:val="Listaszerbekezds"/>
        <w:numPr>
          <w:ilvl w:val="0"/>
          <w:numId w:val="2"/>
        </w:numPr>
      </w:pPr>
      <w:r>
        <w:t>az önkormányzat részvételével működő társulásokban az önkormányzat képviselő-testülete,</w:t>
      </w:r>
    </w:p>
    <w:p w:rsidR="008456CC" w:rsidRDefault="008456CC" w:rsidP="00F66E2A">
      <w:pPr>
        <w:pStyle w:val="Listaszerbekezds"/>
        <w:numPr>
          <w:ilvl w:val="0"/>
          <w:numId w:val="2"/>
        </w:numPr>
      </w:pPr>
      <w:r>
        <w:t>az önkormányzattal szemben fennálló, polgári jogviszonyon alapuló tartozások jogi úton történő behajtására irányuló eljárások megindítása,</w:t>
      </w:r>
    </w:p>
    <w:p w:rsidR="008456CC" w:rsidRDefault="008456CC" w:rsidP="00F66E2A">
      <w:pPr>
        <w:pStyle w:val="Listaszerbekezds"/>
        <w:numPr>
          <w:ilvl w:val="0"/>
          <w:numId w:val="2"/>
        </w:numPr>
      </w:pPr>
      <w:r>
        <w:t>hat havi lakbér mértékét meghaladó tartozás esetében a lakásbérleti szerződés felmondása,</w:t>
      </w:r>
    </w:p>
    <w:p w:rsidR="008456CC" w:rsidRDefault="008456CC" w:rsidP="00F66E2A">
      <w:pPr>
        <w:pStyle w:val="Listaszerbekezds"/>
        <w:numPr>
          <w:ilvl w:val="0"/>
          <w:numId w:val="2"/>
        </w:numPr>
      </w:pPr>
      <w:r>
        <w:t>háromhavi bérleti díj mértékét meghaladó tartozás esetében a nem lakás céljára szolgáló helyiségek bérleti szerződéseinek felmondása,</w:t>
      </w:r>
    </w:p>
    <w:p w:rsidR="008456CC" w:rsidRDefault="008456CC" w:rsidP="00F66E2A">
      <w:pPr>
        <w:pStyle w:val="Listaszerbekezds"/>
        <w:numPr>
          <w:ilvl w:val="0"/>
          <w:numId w:val="2"/>
        </w:numPr>
      </w:pPr>
      <w:r>
        <w:t>külön rendeletben foglaltak szerint a közterületek rendeltetéstől eltérő célra való használatának engedélyezése,</w:t>
      </w:r>
    </w:p>
    <w:p w:rsidR="008456CC" w:rsidRDefault="008456CC" w:rsidP="00F66E2A">
      <w:pPr>
        <w:pStyle w:val="Listaszerbekezds"/>
        <w:numPr>
          <w:ilvl w:val="0"/>
          <w:numId w:val="2"/>
        </w:numPr>
      </w:pPr>
      <w:r>
        <w:lastRenderedPageBreak/>
        <w:t>külön rendeletben szabályozott állattartási hatósági jogkör gyakorlása,</w:t>
      </w:r>
    </w:p>
    <w:p w:rsidR="008456CC" w:rsidRDefault="008456CC" w:rsidP="00F66E2A">
      <w:pPr>
        <w:pStyle w:val="Listaszerbekezds"/>
        <w:numPr>
          <w:ilvl w:val="0"/>
          <w:numId w:val="2"/>
        </w:numPr>
      </w:pPr>
      <w:r>
        <w:t>köztemetés engedélyezése,</w:t>
      </w:r>
    </w:p>
    <w:p w:rsidR="005F051F" w:rsidRDefault="005F051F" w:rsidP="00F66E2A">
      <w:pPr>
        <w:pStyle w:val="Listaszerbekezds"/>
        <w:numPr>
          <w:ilvl w:val="0"/>
          <w:numId w:val="2"/>
        </w:numPr>
      </w:pPr>
      <w:r>
        <w:t>közművek engedélyezési eljárásaiban, valamint építési és vízjogi hatósági engedélyezési ügyekben az önkormányzati tulajdonosi nyilatkozatok megadása,</w:t>
      </w:r>
    </w:p>
    <w:p w:rsidR="005F051F" w:rsidRDefault="005F051F" w:rsidP="00F66E2A">
      <w:pPr>
        <w:pStyle w:val="Listaszerbekezds"/>
        <w:numPr>
          <w:ilvl w:val="0"/>
          <w:numId w:val="2"/>
        </w:numPr>
      </w:pPr>
      <w:r>
        <w:t>a közterületen lévő fák kivágásával, pótlásával kapcsolatos jegyzői hatósági eljárásokban a tulajdonosi nyilatkozat megadása,</w:t>
      </w:r>
    </w:p>
    <w:p w:rsidR="005F051F" w:rsidRDefault="005F051F" w:rsidP="00F66E2A">
      <w:pPr>
        <w:pStyle w:val="Listaszerbekezds"/>
        <w:numPr>
          <w:ilvl w:val="0"/>
          <w:numId w:val="2"/>
        </w:numPr>
      </w:pPr>
      <w:r>
        <w:t>a Művelődési Ház nem önkormányzati szervezésű eseti rendezvényeinek engedélyezése,</w:t>
      </w:r>
    </w:p>
    <w:p w:rsidR="005F051F" w:rsidRDefault="005F051F" w:rsidP="00F66E2A">
      <w:pPr>
        <w:pStyle w:val="Listaszerbekezds"/>
        <w:numPr>
          <w:ilvl w:val="0"/>
          <w:numId w:val="2"/>
        </w:numPr>
      </w:pPr>
      <w:r>
        <w:t xml:space="preserve">a </w:t>
      </w:r>
      <w:proofErr w:type="spellStart"/>
      <w:r>
        <w:t>Csehfalvay</w:t>
      </w:r>
      <w:proofErr w:type="spellEnd"/>
      <w:r>
        <w:t xml:space="preserve"> Kúria szálláshelyei igénybevételének engedélyezése,</w:t>
      </w:r>
    </w:p>
    <w:p w:rsidR="0049034C" w:rsidRDefault="0049034C" w:rsidP="00F66E2A">
      <w:pPr>
        <w:pStyle w:val="Listaszerbekezds"/>
        <w:numPr>
          <w:ilvl w:val="0"/>
          <w:numId w:val="2"/>
        </w:numPr>
      </w:pPr>
      <w:r>
        <w:t>önkormányzati vagyon és felelősségbiztosítási szerződések megkötése,</w:t>
      </w:r>
    </w:p>
    <w:p w:rsidR="0049034C" w:rsidRDefault="0049034C" w:rsidP="00F66E2A">
      <w:pPr>
        <w:pStyle w:val="Listaszerbekezds"/>
        <w:numPr>
          <w:ilvl w:val="0"/>
          <w:numId w:val="2"/>
        </w:numPr>
      </w:pPr>
      <w:r>
        <w:t>a költségvetés dologi kiadásain belüli előirányzatok terhére a kivitelezők, beszállítók kiválasztása, a szerződések megkötése.</w:t>
      </w:r>
    </w:p>
    <w:p w:rsidR="0049034C" w:rsidRDefault="0049034C" w:rsidP="0049034C"/>
    <w:p w:rsidR="0049034C" w:rsidRDefault="0049034C" w:rsidP="0049034C"/>
    <w:p w:rsidR="0049034C" w:rsidRDefault="0049034C" w:rsidP="0049034C"/>
    <w:p w:rsidR="0049034C" w:rsidRDefault="0049034C" w:rsidP="0049034C">
      <w:pPr>
        <w:pStyle w:val="Listaszerbekezds"/>
        <w:numPr>
          <w:ilvl w:val="0"/>
          <w:numId w:val="3"/>
        </w:numPr>
        <w:jc w:val="right"/>
      </w:pPr>
      <w:r>
        <w:t>számú függelék</w:t>
      </w:r>
    </w:p>
    <w:p w:rsidR="0049034C" w:rsidRDefault="0049034C" w:rsidP="0049034C"/>
    <w:p w:rsidR="0049034C" w:rsidRPr="0049034C" w:rsidRDefault="0049034C" w:rsidP="0049034C">
      <w:pPr>
        <w:jc w:val="center"/>
        <w:rPr>
          <w:b/>
        </w:rPr>
      </w:pPr>
      <w:r w:rsidRPr="0049034C">
        <w:rPr>
          <w:b/>
        </w:rPr>
        <w:t>A képviselő-testület tagjainak neve</w:t>
      </w:r>
    </w:p>
    <w:p w:rsidR="0049034C" w:rsidRDefault="0049034C" w:rsidP="0049034C"/>
    <w:p w:rsidR="0049034C" w:rsidRDefault="0049034C" w:rsidP="0049034C">
      <w:r>
        <w:t xml:space="preserve">Fekete </w:t>
      </w:r>
      <w:proofErr w:type="gramStart"/>
      <w:r>
        <w:t>Gábor  polgármester</w:t>
      </w:r>
      <w:proofErr w:type="gramEnd"/>
    </w:p>
    <w:p w:rsidR="0049034C" w:rsidRDefault="0049034C" w:rsidP="0049034C">
      <w:proofErr w:type="spellStart"/>
      <w:r>
        <w:t>Herdics</w:t>
      </w:r>
      <w:proofErr w:type="spellEnd"/>
      <w:r>
        <w:t xml:space="preserve"> </w:t>
      </w:r>
      <w:proofErr w:type="gramStart"/>
      <w:r>
        <w:t>Béla   alpolgármester</w:t>
      </w:r>
      <w:proofErr w:type="gramEnd"/>
    </w:p>
    <w:p w:rsidR="0049034C" w:rsidRDefault="0049034C" w:rsidP="0049034C">
      <w:r>
        <w:t>Csomor József</w:t>
      </w:r>
    </w:p>
    <w:p w:rsidR="0049034C" w:rsidRDefault="0049034C" w:rsidP="0049034C">
      <w:r>
        <w:t>Katonáné Csehi Erika</w:t>
      </w:r>
    </w:p>
    <w:p w:rsidR="0049034C" w:rsidRDefault="0049034C" w:rsidP="0049034C">
      <w:r>
        <w:t>Mészáros Gábor</w:t>
      </w:r>
    </w:p>
    <w:p w:rsidR="0049034C" w:rsidRDefault="0049034C" w:rsidP="0049034C">
      <w:proofErr w:type="spellStart"/>
      <w:r>
        <w:t>Piringer</w:t>
      </w:r>
      <w:proofErr w:type="spellEnd"/>
      <w:r>
        <w:t xml:space="preserve"> József</w:t>
      </w:r>
    </w:p>
    <w:p w:rsidR="0049034C" w:rsidRDefault="0049034C" w:rsidP="0049034C">
      <w:r>
        <w:t xml:space="preserve">Takácsné </w:t>
      </w:r>
      <w:proofErr w:type="spellStart"/>
      <w:r>
        <w:t>Ortner</w:t>
      </w:r>
      <w:proofErr w:type="spellEnd"/>
      <w:r>
        <w:t xml:space="preserve"> </w:t>
      </w:r>
      <w:proofErr w:type="gramStart"/>
      <w:r>
        <w:t>Ilona      képviselők</w:t>
      </w:r>
      <w:proofErr w:type="gramEnd"/>
    </w:p>
    <w:p w:rsidR="0049034C" w:rsidRDefault="0049034C" w:rsidP="0049034C"/>
    <w:p w:rsidR="0049034C" w:rsidRDefault="0049034C" w:rsidP="0049034C">
      <w:pPr>
        <w:pStyle w:val="Listaszerbekezds"/>
        <w:numPr>
          <w:ilvl w:val="0"/>
          <w:numId w:val="3"/>
        </w:numPr>
        <w:jc w:val="right"/>
      </w:pPr>
      <w:r>
        <w:t>számú függelék</w:t>
      </w:r>
    </w:p>
    <w:p w:rsidR="0049034C" w:rsidRDefault="0049034C" w:rsidP="0049034C"/>
    <w:p w:rsidR="0049034C" w:rsidRDefault="0049034C" w:rsidP="0049034C">
      <w:r>
        <w:t>A képviselő-testület üléseire meghívandó civil szervezetek vezetői</w:t>
      </w:r>
    </w:p>
    <w:p w:rsidR="0049034C" w:rsidRDefault="0049034C" w:rsidP="0049034C"/>
    <w:p w:rsidR="0049034C" w:rsidRDefault="0049034C" w:rsidP="0049034C">
      <w:pPr>
        <w:pStyle w:val="Listaszerbekezds"/>
        <w:numPr>
          <w:ilvl w:val="0"/>
          <w:numId w:val="4"/>
        </w:numPr>
      </w:pPr>
      <w:r>
        <w:t>a Római Katolikus Egyházközség esperese és vezetője,</w:t>
      </w:r>
    </w:p>
    <w:p w:rsidR="0049034C" w:rsidRDefault="0049034C" w:rsidP="0049034C">
      <w:pPr>
        <w:pStyle w:val="Listaszerbekezds"/>
        <w:numPr>
          <w:ilvl w:val="0"/>
          <w:numId w:val="4"/>
        </w:numPr>
      </w:pPr>
      <w:r>
        <w:t>a Pincehelyért Egyesület elnöke,</w:t>
      </w:r>
    </w:p>
    <w:p w:rsidR="0049034C" w:rsidRDefault="0049034C" w:rsidP="0049034C">
      <w:pPr>
        <w:pStyle w:val="Listaszerbekezds"/>
        <w:numPr>
          <w:ilvl w:val="0"/>
          <w:numId w:val="4"/>
        </w:numPr>
      </w:pPr>
      <w:r>
        <w:lastRenderedPageBreak/>
        <w:t xml:space="preserve">a </w:t>
      </w:r>
      <w:r w:rsidR="0057137F">
        <w:t>Pincehelyi Lovassport Egyesület elnöke,</w:t>
      </w:r>
    </w:p>
    <w:p w:rsidR="0057137F" w:rsidRDefault="0057137F" w:rsidP="0049034C">
      <w:pPr>
        <w:pStyle w:val="Listaszerbekezds"/>
        <w:numPr>
          <w:ilvl w:val="0"/>
          <w:numId w:val="4"/>
        </w:numPr>
      </w:pPr>
      <w:r>
        <w:t>a Pincehely Nagyközségi Sportklub elnöke,</w:t>
      </w:r>
    </w:p>
    <w:p w:rsidR="0057137F" w:rsidRDefault="0057137F" w:rsidP="0049034C">
      <w:pPr>
        <w:pStyle w:val="Listaszerbekezds"/>
        <w:numPr>
          <w:ilvl w:val="0"/>
          <w:numId w:val="4"/>
        </w:numPr>
      </w:pPr>
      <w:r>
        <w:t>a Pincehelyi Horgászegyesület elnöke,</w:t>
      </w:r>
    </w:p>
    <w:p w:rsidR="0057137F" w:rsidRDefault="0057137F" w:rsidP="0049034C">
      <w:pPr>
        <w:pStyle w:val="Listaszerbekezds"/>
        <w:numPr>
          <w:ilvl w:val="0"/>
          <w:numId w:val="4"/>
        </w:numPr>
      </w:pPr>
      <w:r>
        <w:t>a Pincehelyi Polgárőr Egyesület elnöke</w:t>
      </w:r>
    </w:p>
    <w:p w:rsidR="0057137F" w:rsidRDefault="0057137F" w:rsidP="0057137F"/>
    <w:p w:rsidR="0057137F" w:rsidRDefault="0057137F" w:rsidP="0057137F"/>
    <w:p w:rsidR="0057137F" w:rsidRDefault="0057137F" w:rsidP="0057137F">
      <w:pPr>
        <w:pStyle w:val="Listaszerbekezds"/>
        <w:numPr>
          <w:ilvl w:val="0"/>
          <w:numId w:val="3"/>
        </w:numPr>
        <w:jc w:val="right"/>
      </w:pPr>
      <w:r>
        <w:t>számú függelék</w:t>
      </w:r>
    </w:p>
    <w:p w:rsidR="0057137F" w:rsidRPr="0057137F" w:rsidRDefault="0057137F" w:rsidP="0057137F">
      <w:pPr>
        <w:jc w:val="center"/>
        <w:rPr>
          <w:b/>
        </w:rPr>
      </w:pPr>
      <w:r w:rsidRPr="0057137F">
        <w:rPr>
          <w:b/>
        </w:rPr>
        <w:t>A Képviselő-testület állandó bizottságai elnökei és tagjai</w:t>
      </w:r>
    </w:p>
    <w:p w:rsidR="0057137F" w:rsidRDefault="0057137F" w:rsidP="0057137F"/>
    <w:p w:rsidR="0057137F" w:rsidRDefault="0057137F" w:rsidP="0057137F">
      <w:r>
        <w:t xml:space="preserve">A./ </w:t>
      </w:r>
      <w:proofErr w:type="spellStart"/>
      <w:proofErr w:type="gramStart"/>
      <w:r>
        <w:t>A</w:t>
      </w:r>
      <w:proofErr w:type="spellEnd"/>
      <w:proofErr w:type="gramEnd"/>
      <w:r>
        <w:t xml:space="preserve"> Pénzügyi és Településfejlesztési Bizottság</w:t>
      </w:r>
      <w:r>
        <w:br/>
        <w:t xml:space="preserve">     - </w:t>
      </w:r>
      <w:proofErr w:type="spellStart"/>
      <w:r>
        <w:t>Piringer</w:t>
      </w:r>
      <w:proofErr w:type="spellEnd"/>
      <w:r>
        <w:t xml:space="preserve"> József elnök,</w:t>
      </w:r>
      <w:r>
        <w:br/>
        <w:t xml:space="preserve">     - Katonáné Csehi Erika,</w:t>
      </w:r>
      <w:r>
        <w:br/>
        <w:t xml:space="preserve">     - Mészáros Gábor,</w:t>
      </w:r>
      <w:r>
        <w:br/>
        <w:t xml:space="preserve">     - Takácsné </w:t>
      </w:r>
      <w:proofErr w:type="spellStart"/>
      <w:r>
        <w:t>Ortner</w:t>
      </w:r>
      <w:proofErr w:type="spellEnd"/>
      <w:r>
        <w:t xml:space="preserve"> Ilona,</w:t>
      </w:r>
      <w:r>
        <w:br/>
        <w:t xml:space="preserve">     - Kántorné Mák Mónika    tagok.</w:t>
      </w:r>
    </w:p>
    <w:p w:rsidR="0057137F" w:rsidRDefault="0057137F" w:rsidP="0057137F"/>
    <w:p w:rsidR="0057137F" w:rsidRDefault="0057137F" w:rsidP="0057137F">
      <w:r>
        <w:t xml:space="preserve">B./ </w:t>
      </w:r>
      <w:proofErr w:type="gramStart"/>
      <w:r>
        <w:t>A</w:t>
      </w:r>
      <w:proofErr w:type="gramEnd"/>
      <w:r>
        <w:t xml:space="preserve"> Szociális és Kulturális Bizottság</w:t>
      </w:r>
      <w:r>
        <w:br/>
        <w:t xml:space="preserve">      - Csomor József   elnök,</w:t>
      </w:r>
      <w:r>
        <w:br/>
        <w:t xml:space="preserve">      - Katonáné Csehi Erika,</w:t>
      </w:r>
      <w:r>
        <w:br/>
        <w:t xml:space="preserve">      - Takácsné </w:t>
      </w:r>
      <w:proofErr w:type="spellStart"/>
      <w:r>
        <w:t>Ortner</w:t>
      </w:r>
      <w:proofErr w:type="spellEnd"/>
      <w:r>
        <w:t xml:space="preserve"> Ilona,</w:t>
      </w:r>
      <w:r>
        <w:br/>
        <w:t xml:space="preserve">      - Szabó Judit Zsuzsanna    tagok</w:t>
      </w:r>
    </w:p>
    <w:p w:rsidR="0057137F" w:rsidRDefault="0057137F" w:rsidP="0057137F"/>
    <w:p w:rsidR="0057137F" w:rsidRDefault="0057137F" w:rsidP="0057137F"/>
    <w:p w:rsidR="0057137F" w:rsidRDefault="0057137F" w:rsidP="0057137F"/>
    <w:p w:rsidR="0057137F" w:rsidRDefault="0057137F" w:rsidP="0057137F">
      <w:r>
        <w:br/>
      </w:r>
    </w:p>
    <w:p w:rsidR="0049034C" w:rsidRDefault="0049034C" w:rsidP="0049034C"/>
    <w:p w:rsidR="008456CC" w:rsidRDefault="005F051F" w:rsidP="0049034C">
      <w:r>
        <w:br/>
      </w:r>
      <w:r w:rsidR="008456CC">
        <w:br/>
      </w:r>
      <w:r w:rsidR="008456CC">
        <w:br/>
      </w:r>
    </w:p>
    <w:p w:rsidR="00F66E2A" w:rsidRDefault="00F66E2A" w:rsidP="0083533C"/>
    <w:p w:rsidR="00F66E2A" w:rsidRDefault="00F66E2A" w:rsidP="0083533C"/>
    <w:p w:rsidR="00D17FC5" w:rsidRDefault="00D17FC5" w:rsidP="0083533C"/>
    <w:p w:rsidR="0083533C" w:rsidRDefault="0083533C" w:rsidP="0083533C"/>
    <w:p w:rsidR="0083533C" w:rsidRDefault="0083533C" w:rsidP="0083533C"/>
    <w:p w:rsidR="0083533C" w:rsidRDefault="0083533C"/>
    <w:p w:rsidR="00FB3B34" w:rsidRDefault="00FB3B34"/>
    <w:sectPr w:rsidR="00FB3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5F84"/>
    <w:multiLevelType w:val="hybridMultilevel"/>
    <w:tmpl w:val="991EB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85762D7"/>
    <w:multiLevelType w:val="hybridMultilevel"/>
    <w:tmpl w:val="670A48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94356AA"/>
    <w:multiLevelType w:val="hybridMultilevel"/>
    <w:tmpl w:val="6442A8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B3A429A"/>
    <w:multiLevelType w:val="hybridMultilevel"/>
    <w:tmpl w:val="B40CA254"/>
    <w:lvl w:ilvl="0" w:tplc="021E7366">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CA"/>
    <w:rsid w:val="002B3475"/>
    <w:rsid w:val="0049034C"/>
    <w:rsid w:val="00492AF3"/>
    <w:rsid w:val="0057137F"/>
    <w:rsid w:val="00586AB8"/>
    <w:rsid w:val="005F051F"/>
    <w:rsid w:val="005F1A99"/>
    <w:rsid w:val="00613107"/>
    <w:rsid w:val="007965CA"/>
    <w:rsid w:val="0083533C"/>
    <w:rsid w:val="008456CC"/>
    <w:rsid w:val="00944261"/>
    <w:rsid w:val="00B1619D"/>
    <w:rsid w:val="00C369A4"/>
    <w:rsid w:val="00D17FC5"/>
    <w:rsid w:val="00DC5ED1"/>
    <w:rsid w:val="00E51851"/>
    <w:rsid w:val="00F66E2A"/>
    <w:rsid w:val="00FB3B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65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6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65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1803</Words>
  <Characters>12447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 Pincehely</dc:creator>
  <cp:lastModifiedBy>Jegyzo Pincehely</cp:lastModifiedBy>
  <cp:revision>3</cp:revision>
  <dcterms:created xsi:type="dcterms:W3CDTF">2014-11-12T12:32:00Z</dcterms:created>
  <dcterms:modified xsi:type="dcterms:W3CDTF">2014-12-05T06:41:00Z</dcterms:modified>
</cp:coreProperties>
</file>